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shd w:val="clear" w:color="auto" w:fill="FFFFFF"/>
          <w:lang w:bidi="ar"/>
        </w:rPr>
        <w:t>河南艺术职业学</w:t>
      </w:r>
      <w:bookmarkStart w:id="0" w:name="_GoBack"/>
      <w:bookmarkEnd w:id="0"/>
      <w:r>
        <w:rPr>
          <w:rFonts w:hint="eastAsia" w:ascii="方正小标宋简体" w:hAnsi="方正小标宋简体" w:eastAsia="方正小标宋简体" w:cs="方正小标宋简体"/>
          <w:color w:val="000000"/>
          <w:kern w:val="0"/>
          <w:sz w:val="36"/>
          <w:szCs w:val="36"/>
          <w:shd w:val="clear" w:color="auto" w:fill="FFFFFF"/>
          <w:lang w:bidi="ar"/>
        </w:rPr>
        <w:t>院报告厅、小剧场使用管理办法</w:t>
      </w:r>
    </w:p>
    <w:p>
      <w:pPr>
        <w:widowControl/>
        <w:shd w:val="clear" w:color="auto" w:fill="FFFFFF"/>
        <w:wordWrap w:val="0"/>
        <w:ind w:firstLine="482"/>
        <w:jc w:val="center"/>
        <w:rPr>
          <w:rFonts w:ascii="仿宋_GB2312" w:hAnsi="仿宋_GB2312" w:eastAsia="仿宋_GB2312" w:cs="仿宋_GB2312"/>
          <w:b/>
          <w:bCs/>
          <w:color w:val="000000"/>
          <w:kern w:val="0"/>
          <w:sz w:val="22"/>
          <w:szCs w:val="22"/>
          <w:shd w:val="clear" w:color="auto" w:fill="FFFFFF"/>
          <w:lang w:bidi="ar"/>
        </w:rPr>
      </w:pPr>
    </w:p>
    <w:p>
      <w:pPr>
        <w:widowControl/>
        <w:shd w:val="clear" w:color="auto" w:fill="FFFFFF"/>
        <w:spacing w:line="520" w:lineRule="exact"/>
        <w:ind w:firstLine="3012" w:firstLineChars="1000"/>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第一章  总    则</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第一条</w:t>
      </w:r>
      <w:r>
        <w:rPr>
          <w:rFonts w:hint="eastAsia" w:ascii="仿宋_GB2312" w:hAnsi="仿宋_GB2312" w:eastAsia="仿宋_GB2312" w:cs="仿宋_GB2312"/>
          <w:color w:val="000000"/>
          <w:kern w:val="0"/>
          <w:sz w:val="30"/>
          <w:szCs w:val="30"/>
          <w:shd w:val="clear" w:color="auto" w:fill="FFFFFF"/>
          <w:lang w:bidi="ar"/>
        </w:rPr>
        <w:t>  河南艺术职业学院报告厅、小剧场是对外展示交流与艺术演出的重要场地。为规范其管理和使用，确保安全、合理、文明、高效地运行，结合学校实际，特制定本管理办法。</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第二条</w:t>
      </w:r>
      <w:r>
        <w:rPr>
          <w:rFonts w:hint="eastAsia" w:ascii="仿宋_GB2312" w:hAnsi="仿宋_GB2312" w:eastAsia="仿宋_GB2312" w:cs="仿宋_GB2312"/>
          <w:color w:val="000000"/>
          <w:kern w:val="0"/>
          <w:sz w:val="30"/>
          <w:szCs w:val="30"/>
          <w:shd w:val="clear" w:color="auto" w:fill="FFFFFF"/>
          <w:lang w:bidi="ar"/>
        </w:rPr>
        <w:t>  报告厅、小剧场由实验实训管理中心负责日常运作，统一管理。</w:t>
      </w:r>
    </w:p>
    <w:p>
      <w:pPr>
        <w:widowControl/>
        <w:shd w:val="clear" w:color="auto" w:fill="FFFFFF"/>
        <w:wordWrap w:val="0"/>
        <w:spacing w:line="520" w:lineRule="exact"/>
        <w:ind w:firstLine="482"/>
        <w:jc w:val="center"/>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第二章  使用原则</w:t>
      </w:r>
    </w:p>
    <w:p>
      <w:pPr>
        <w:widowControl/>
        <w:shd w:val="clear" w:color="auto" w:fill="FFFFFF"/>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第三条</w:t>
      </w:r>
      <w:r>
        <w:rPr>
          <w:rFonts w:hint="eastAsia" w:ascii="仿宋_GB2312" w:hAnsi="仿宋_GB2312" w:eastAsia="仿宋_GB2312" w:cs="仿宋_GB2312"/>
          <w:color w:val="000000"/>
          <w:kern w:val="0"/>
          <w:sz w:val="30"/>
          <w:szCs w:val="30"/>
          <w:shd w:val="clear" w:color="auto" w:fill="FFFFFF"/>
          <w:lang w:bidi="ar"/>
        </w:rPr>
        <w:t xml:space="preserve">  报告厅、小剧场使用以“谁使用谁负责”为原则，使用部门需对活动的意识形态、安保、消防、后勤服务等负责。 </w:t>
      </w:r>
    </w:p>
    <w:p>
      <w:pPr>
        <w:widowControl/>
        <w:shd w:val="clear" w:color="auto" w:fill="FFFFFF"/>
        <w:wordWrap w:val="0"/>
        <w:spacing w:line="520" w:lineRule="exact"/>
        <w:ind w:firstLine="482"/>
        <w:jc w:val="left"/>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第四条</w:t>
      </w:r>
      <w:r>
        <w:rPr>
          <w:rFonts w:hint="eastAsia" w:ascii="仿宋_GB2312" w:hAnsi="仿宋_GB2312" w:eastAsia="仿宋_GB2312" w:cs="仿宋_GB2312"/>
          <w:color w:val="000000"/>
          <w:kern w:val="0"/>
          <w:sz w:val="30"/>
          <w:szCs w:val="30"/>
          <w:shd w:val="clear" w:color="auto" w:fill="FFFFFF"/>
          <w:lang w:bidi="ar"/>
        </w:rPr>
        <w:t>  报告厅、小剧场</w:t>
      </w:r>
      <w:r>
        <w:rPr>
          <w:rFonts w:hint="eastAsia" w:ascii="仿宋_GB2312" w:hAnsi="仿宋_GB2312" w:eastAsia="仿宋_GB2312" w:cs="仿宋_GB2312"/>
          <w:bCs/>
          <w:color w:val="000000"/>
          <w:kern w:val="0"/>
          <w:sz w:val="30"/>
          <w:szCs w:val="30"/>
          <w:shd w:val="clear" w:color="auto" w:fill="FFFFFF"/>
          <w:lang w:bidi="ar"/>
        </w:rPr>
        <w:t>使用安排上遵循校级活动优先，兼顾院（部）系活动的原则，</w:t>
      </w:r>
      <w:r>
        <w:rPr>
          <w:rFonts w:hint="eastAsia" w:ascii="仿宋_GB2312" w:hAnsi="仿宋_GB2312" w:eastAsia="仿宋_GB2312" w:cs="仿宋_GB2312"/>
          <w:color w:val="000000"/>
          <w:kern w:val="0"/>
          <w:sz w:val="30"/>
          <w:szCs w:val="30"/>
          <w:shd w:val="clear" w:color="auto" w:fill="FFFFFF"/>
          <w:lang w:bidi="ar"/>
        </w:rPr>
        <w:t>活动人数超过场地容纳量三分之一方可申请。</w:t>
      </w:r>
      <w:r>
        <w:rPr>
          <w:rFonts w:ascii="仿宋_GB2312" w:hAnsi="仿宋_GB2312" w:eastAsia="仿宋_GB2312" w:cs="仿宋_GB2312"/>
          <w:b/>
          <w:bCs/>
          <w:color w:val="000000"/>
          <w:sz w:val="30"/>
          <w:szCs w:val="30"/>
        </w:rPr>
        <w:t xml:space="preserve"> </w:t>
      </w:r>
    </w:p>
    <w:p>
      <w:pPr>
        <w:widowControl/>
        <w:shd w:val="clear" w:color="auto" w:fill="FFFFFF"/>
        <w:wordWrap w:val="0"/>
        <w:spacing w:line="520" w:lineRule="exact"/>
        <w:ind w:firstLine="482"/>
        <w:jc w:val="left"/>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第五条</w:t>
      </w:r>
      <w:r>
        <w:rPr>
          <w:rFonts w:hint="eastAsia" w:ascii="仿宋_GB2312" w:hAnsi="仿宋_GB2312" w:eastAsia="仿宋_GB2312" w:cs="仿宋_GB2312"/>
          <w:color w:val="000000"/>
          <w:kern w:val="0"/>
          <w:sz w:val="30"/>
          <w:szCs w:val="30"/>
          <w:shd w:val="clear" w:color="auto" w:fill="FFFFFF"/>
          <w:lang w:bidi="ar"/>
        </w:rPr>
        <w:t>  报告厅、小剧场主要用于对外交流、专业活动展示及学校重大活动，禁止进行与申请</w:t>
      </w:r>
      <w:r>
        <w:rPr>
          <w:rFonts w:hint="eastAsia" w:ascii="仿宋_GB2312" w:hAnsi="仿宋_GB2312" w:eastAsia="仿宋_GB2312" w:cs="仿宋_GB2312"/>
          <w:color w:val="000000"/>
          <w:kern w:val="0"/>
          <w:sz w:val="30"/>
          <w:szCs w:val="30"/>
          <w:shd w:val="clear" w:color="auto" w:fill="FFFFFF"/>
          <w:lang w:eastAsia="zh-CN" w:bidi="ar"/>
        </w:rPr>
        <w:t>内容不符</w:t>
      </w:r>
      <w:r>
        <w:rPr>
          <w:rFonts w:hint="eastAsia" w:ascii="仿宋_GB2312" w:hAnsi="仿宋_GB2312" w:eastAsia="仿宋_GB2312" w:cs="仿宋_GB2312"/>
          <w:color w:val="000000"/>
          <w:kern w:val="0"/>
          <w:sz w:val="30"/>
          <w:szCs w:val="30"/>
          <w:shd w:val="clear" w:color="auto" w:fill="FFFFFF"/>
          <w:lang w:bidi="ar"/>
        </w:rPr>
        <w:t>的活动。</w:t>
      </w:r>
    </w:p>
    <w:p>
      <w:pPr>
        <w:widowControl/>
        <w:shd w:val="clear" w:color="auto" w:fill="FFFFFF"/>
        <w:wordWrap w:val="0"/>
        <w:spacing w:line="520" w:lineRule="exact"/>
        <w:ind w:firstLine="482"/>
        <w:jc w:val="center"/>
        <w:rPr>
          <w:rFonts w:ascii="仿宋_GB2312" w:hAnsi="仿宋_GB2312" w:eastAsia="仿宋_GB2312" w:cs="仿宋_GB2312"/>
          <w:b/>
          <w:bCs/>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 xml:space="preserve">第三章  场地申请 </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第六条</w:t>
      </w:r>
      <w:r>
        <w:rPr>
          <w:rFonts w:hint="eastAsia" w:ascii="仿宋_GB2312" w:hAnsi="仿宋_GB2312" w:eastAsia="仿宋_GB2312" w:cs="仿宋_GB2312"/>
          <w:color w:val="000000"/>
          <w:kern w:val="0"/>
          <w:sz w:val="30"/>
          <w:szCs w:val="30"/>
          <w:shd w:val="clear" w:color="auto" w:fill="FFFFFF"/>
          <w:lang w:bidi="ar"/>
        </w:rPr>
        <w:t>  申请需提前一周预约，提交申请表（详见附件1）至实验实训管理中心，签定入场协议书（详见附件2）。</w:t>
      </w:r>
    </w:p>
    <w:p>
      <w:pPr>
        <w:widowControl/>
        <w:shd w:val="clear" w:color="auto" w:fill="FFFFFF"/>
        <w:wordWrap w:val="0"/>
        <w:spacing w:line="520" w:lineRule="exact"/>
        <w:ind w:firstLine="48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 xml:space="preserve">第七条  </w:t>
      </w:r>
      <w:r>
        <w:rPr>
          <w:rFonts w:hint="eastAsia" w:ascii="仿宋_GB2312" w:hAnsi="仿宋_GB2312" w:eastAsia="仿宋_GB2312" w:cs="仿宋_GB2312"/>
          <w:color w:val="000000"/>
          <w:kern w:val="0"/>
          <w:sz w:val="30"/>
          <w:szCs w:val="30"/>
          <w:shd w:val="clear" w:color="auto" w:fill="FFFFFF"/>
          <w:lang w:bidi="ar"/>
        </w:rPr>
        <w:t>场地申请后原则上不再变更，确需变更的须提前与管理人员联系。</w:t>
      </w:r>
    </w:p>
    <w:p>
      <w:pPr>
        <w:widowControl/>
        <w:shd w:val="clear" w:color="auto" w:fill="FFFFFF"/>
        <w:wordWrap w:val="0"/>
        <w:spacing w:line="52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第八条</w:t>
      </w:r>
      <w:r>
        <w:rPr>
          <w:rFonts w:hint="eastAsia" w:ascii="仿宋_GB2312" w:hAnsi="仿宋_GB2312" w:eastAsia="仿宋_GB2312" w:cs="仿宋_GB2312"/>
          <w:color w:val="000000"/>
          <w:kern w:val="0"/>
          <w:sz w:val="30"/>
          <w:szCs w:val="30"/>
          <w:shd w:val="clear" w:color="auto" w:fill="FFFFFF"/>
          <w:lang w:bidi="ar"/>
        </w:rPr>
        <w:t xml:space="preserve">  有下列情形的一年内不再受理申请：</w:t>
      </w:r>
    </w:p>
    <w:p>
      <w:pPr>
        <w:widowControl/>
        <w:shd w:val="clear" w:color="auto" w:fill="FFFFFF"/>
        <w:wordWrap w:val="0"/>
        <w:spacing w:line="520" w:lineRule="exact"/>
        <w:ind w:firstLine="48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shd w:val="clear" w:color="auto" w:fill="FFFFFF"/>
          <w:lang w:bidi="ar"/>
        </w:rPr>
        <w:t>（一）活动内容与申请内容不符者；</w:t>
      </w:r>
    </w:p>
    <w:p>
      <w:pPr>
        <w:widowControl/>
        <w:shd w:val="clear" w:color="auto" w:fill="FFFFFF"/>
        <w:wordWrap w:val="0"/>
        <w:spacing w:line="52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（二）活动当天无故没有使用，且未向管理人员告知者；</w:t>
      </w:r>
    </w:p>
    <w:p>
      <w:pPr>
        <w:widowControl/>
        <w:shd w:val="clear" w:color="auto" w:fill="FFFFFF"/>
        <w:wordWrap w:val="0"/>
        <w:spacing w:line="52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（三）在场内嬉戏打闹、寻滋生事、损坏公共设施、破坏卫生环境、携带宠物入内者；</w:t>
      </w:r>
    </w:p>
    <w:p>
      <w:pPr>
        <w:widowControl/>
        <w:shd w:val="clear" w:color="auto" w:fill="FFFFFF"/>
        <w:wordWrap w:val="0"/>
        <w:spacing w:line="52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（四）活动结束后，没有及时将舞美装饰、道具等活动用品清理干净者。</w:t>
      </w:r>
    </w:p>
    <w:p>
      <w:pPr>
        <w:widowControl/>
        <w:shd w:val="clear" w:color="auto" w:fill="FFFFFF"/>
        <w:wordWrap w:val="0"/>
        <w:spacing w:line="520" w:lineRule="exact"/>
        <w:ind w:firstLine="2891" w:firstLineChars="960"/>
        <w:rPr>
          <w:rFonts w:ascii="仿宋_GB2312" w:hAnsi="仿宋_GB2312" w:eastAsia="仿宋_GB2312" w:cs="仿宋_GB2312"/>
          <w:b/>
          <w:bCs/>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第四章  场地使用</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第九条</w:t>
      </w:r>
      <w:r>
        <w:rPr>
          <w:rFonts w:hint="eastAsia" w:ascii="仿宋_GB2312" w:hAnsi="仿宋_GB2312" w:eastAsia="仿宋_GB2312" w:cs="仿宋_GB2312"/>
          <w:color w:val="000000"/>
          <w:kern w:val="0"/>
          <w:sz w:val="30"/>
          <w:szCs w:val="30"/>
          <w:shd w:val="clear" w:color="auto" w:fill="FFFFFF"/>
          <w:lang w:bidi="ar"/>
        </w:rPr>
        <w:t> </w:t>
      </w:r>
      <w:r>
        <w:rPr>
          <w:rFonts w:hint="eastAsia" w:ascii="仿宋_GB2312" w:hAnsi="仿宋_GB2312" w:eastAsia="仿宋_GB2312" w:cs="仿宋_GB2312"/>
          <w:color w:val="FF0000"/>
          <w:kern w:val="0"/>
          <w:sz w:val="30"/>
          <w:szCs w:val="30"/>
          <w:shd w:val="clear" w:color="auto" w:fill="FFFFFF"/>
          <w:lang w:bidi="ar"/>
        </w:rPr>
        <w:t> </w:t>
      </w:r>
      <w:r>
        <w:rPr>
          <w:rFonts w:hint="eastAsia" w:ascii="仿宋_GB2312" w:hAnsi="仿宋_GB2312" w:eastAsia="仿宋_GB2312" w:cs="仿宋_GB2312"/>
          <w:kern w:val="0"/>
          <w:sz w:val="30"/>
          <w:szCs w:val="30"/>
          <w:shd w:val="clear" w:color="auto" w:fill="FFFFFF"/>
          <w:lang w:bidi="ar"/>
        </w:rPr>
        <w:t>在</w:t>
      </w:r>
      <w:r>
        <w:rPr>
          <w:rFonts w:hint="eastAsia" w:ascii="仿宋_GB2312" w:hAnsi="仿宋_GB2312" w:eastAsia="仿宋_GB2312" w:cs="仿宋_GB2312"/>
          <w:color w:val="000000"/>
          <w:kern w:val="0"/>
          <w:sz w:val="30"/>
          <w:szCs w:val="30"/>
          <w:shd w:val="clear" w:color="auto" w:fill="FFFFFF"/>
          <w:lang w:bidi="ar"/>
        </w:rPr>
        <w:t>报告厅、小剧场活动期间，</w:t>
      </w:r>
      <w:r>
        <w:rPr>
          <w:rFonts w:hint="eastAsia" w:ascii="仿宋_GB2312" w:hAnsi="仿宋_GB2312" w:eastAsia="仿宋_GB2312" w:cs="仿宋_GB2312"/>
          <w:kern w:val="0"/>
          <w:sz w:val="30"/>
          <w:szCs w:val="30"/>
          <w:shd w:val="clear" w:color="auto" w:fill="FFFFFF"/>
          <w:lang w:bidi="ar"/>
        </w:rPr>
        <w:t>使用单位（部门）的</w:t>
      </w:r>
      <w:r>
        <w:rPr>
          <w:rFonts w:hint="eastAsia" w:ascii="仿宋_GB2312" w:hAnsi="仿宋_GB2312" w:eastAsia="仿宋_GB2312" w:cs="仿宋_GB2312"/>
          <w:color w:val="000000"/>
          <w:kern w:val="0"/>
          <w:sz w:val="30"/>
          <w:szCs w:val="30"/>
          <w:shd w:val="clear" w:color="auto" w:fill="FFFFFF"/>
          <w:lang w:bidi="ar"/>
        </w:rPr>
        <w:t>具体负责人</w:t>
      </w:r>
      <w:r>
        <w:rPr>
          <w:rFonts w:hint="eastAsia" w:ascii="仿宋_GB2312" w:hAnsi="仿宋_GB2312" w:eastAsia="仿宋_GB2312" w:cs="仿宋_GB2312"/>
          <w:kern w:val="0"/>
          <w:sz w:val="30"/>
          <w:szCs w:val="30"/>
          <w:shd w:val="clear" w:color="auto" w:fill="FFFFFF"/>
          <w:lang w:bidi="ar"/>
        </w:rPr>
        <w:t>应为学校正式职工。</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第十条</w:t>
      </w:r>
      <w:r>
        <w:rPr>
          <w:rFonts w:hint="eastAsia" w:ascii="仿宋_GB2312" w:hAnsi="仿宋_GB2312" w:eastAsia="仿宋_GB2312" w:cs="仿宋_GB2312"/>
          <w:color w:val="000000"/>
          <w:kern w:val="0"/>
          <w:sz w:val="30"/>
          <w:szCs w:val="30"/>
          <w:shd w:val="clear" w:color="auto" w:fill="FFFFFF"/>
          <w:lang w:bidi="ar"/>
        </w:rPr>
        <w:t>  使用时间</w:t>
      </w:r>
    </w:p>
    <w:p>
      <w:pPr>
        <w:widowControl/>
        <w:shd w:val="clear" w:color="auto" w:fill="FFFFFF"/>
        <w:wordWrap w:val="0"/>
        <w:spacing w:line="520" w:lineRule="exact"/>
        <w:ind w:firstLine="48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shd w:val="clear" w:color="auto" w:fill="FFFFFF"/>
          <w:lang w:bidi="ar"/>
        </w:rPr>
        <w:t>（一）周一至周五工作日：8:30—17:00。</w:t>
      </w:r>
    </w:p>
    <w:p>
      <w:pPr>
        <w:widowControl/>
        <w:shd w:val="clear" w:color="auto" w:fill="FFFFFF"/>
        <w:wordWrap w:val="0"/>
        <w:spacing w:line="520" w:lineRule="exact"/>
        <w:ind w:firstLine="48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kern w:val="0"/>
          <w:sz w:val="30"/>
          <w:szCs w:val="30"/>
          <w:shd w:val="clear" w:color="auto" w:fill="FFFFFF"/>
          <w:lang w:bidi="ar"/>
        </w:rPr>
        <w:t>（二）双休日、国家法定节假日、学校规定假期，原则上只对校级安排的活动开放。</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第十一条</w:t>
      </w:r>
      <w:r>
        <w:rPr>
          <w:rFonts w:hint="eastAsia" w:ascii="宋体" w:hAnsi="宋体" w:eastAsia="宋体" w:cs="宋体"/>
          <w:b/>
          <w:bCs/>
          <w:color w:val="000000"/>
          <w:kern w:val="0"/>
          <w:sz w:val="30"/>
          <w:szCs w:val="30"/>
          <w:shd w:val="clear" w:color="auto" w:fill="FFFFFF"/>
          <w:lang w:bidi="ar"/>
        </w:rPr>
        <w:t xml:space="preserve">  </w:t>
      </w:r>
      <w:r>
        <w:rPr>
          <w:rFonts w:hint="eastAsia" w:ascii="仿宋_GB2312" w:hAnsi="仿宋_GB2312" w:eastAsia="仿宋_GB2312" w:cs="仿宋_GB2312"/>
          <w:color w:val="000000"/>
          <w:kern w:val="0"/>
          <w:sz w:val="30"/>
          <w:szCs w:val="30"/>
          <w:shd w:val="clear" w:color="auto" w:fill="FFFFFF"/>
          <w:lang w:bidi="ar"/>
        </w:rPr>
        <w:t>未经管理人员同意，不得随意移动、使用舞台上的设备和设施；舞台机械、灯光、音箱、电子设备等进行舞台布置的，必须在管理人员和专业人员的指导下进行；如损坏丢失，应照价赔偿。</w:t>
      </w:r>
    </w:p>
    <w:p>
      <w:pPr>
        <w:widowControl/>
        <w:shd w:val="clear" w:color="auto" w:fill="FFFFFF"/>
        <w:wordWrap w:val="0"/>
        <w:spacing w:line="520" w:lineRule="exact"/>
        <w:ind w:firstLine="482"/>
        <w:jc w:val="center"/>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第五章  安全管理</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第十</w:t>
      </w:r>
      <w:r>
        <w:rPr>
          <w:rFonts w:hint="eastAsia" w:ascii="仿宋_GB2312" w:hAnsi="仿宋_GB2312" w:eastAsia="仿宋_GB2312" w:cs="仿宋_GB2312"/>
          <w:b/>
          <w:bCs/>
          <w:color w:val="000000"/>
          <w:kern w:val="0"/>
          <w:sz w:val="30"/>
          <w:szCs w:val="30"/>
          <w:shd w:val="clear" w:color="auto" w:fill="FFFFFF"/>
          <w:lang w:eastAsia="zh-CN" w:bidi="ar"/>
        </w:rPr>
        <w:t>二</w:t>
      </w:r>
      <w:r>
        <w:rPr>
          <w:rFonts w:hint="eastAsia" w:ascii="仿宋_GB2312" w:hAnsi="仿宋_GB2312" w:eastAsia="仿宋_GB2312" w:cs="仿宋_GB2312"/>
          <w:b/>
          <w:bCs/>
          <w:color w:val="000000"/>
          <w:kern w:val="0"/>
          <w:sz w:val="30"/>
          <w:szCs w:val="30"/>
          <w:shd w:val="clear" w:color="auto" w:fill="FFFFFF"/>
          <w:lang w:bidi="ar"/>
        </w:rPr>
        <w:t xml:space="preserve">条   </w:t>
      </w:r>
      <w:r>
        <w:rPr>
          <w:rFonts w:hint="eastAsia" w:ascii="仿宋_GB2312" w:hAnsi="仿宋_GB2312" w:eastAsia="仿宋_GB2312" w:cs="仿宋_GB2312"/>
          <w:color w:val="000000"/>
          <w:kern w:val="0"/>
          <w:sz w:val="30"/>
          <w:szCs w:val="30"/>
          <w:shd w:val="clear" w:color="auto" w:fill="FFFFFF"/>
          <w:lang w:bidi="ar"/>
        </w:rPr>
        <w:t>使用部门对活动安全和活动内容负责。加强消防安全工作，强化安全防火意识，严禁私自移动、遮挡或损坏场地内的消防设施。</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第十</w:t>
      </w:r>
      <w:r>
        <w:rPr>
          <w:rFonts w:hint="eastAsia" w:ascii="仿宋_GB2312" w:hAnsi="仿宋_GB2312" w:eastAsia="仿宋_GB2312" w:cs="仿宋_GB2312"/>
          <w:b/>
          <w:bCs/>
          <w:color w:val="000000"/>
          <w:kern w:val="0"/>
          <w:sz w:val="30"/>
          <w:szCs w:val="30"/>
          <w:shd w:val="clear" w:color="auto" w:fill="FFFFFF"/>
          <w:lang w:eastAsia="zh-CN" w:bidi="ar"/>
        </w:rPr>
        <w:t>三</w:t>
      </w:r>
      <w:r>
        <w:rPr>
          <w:rFonts w:hint="eastAsia" w:ascii="仿宋_GB2312" w:hAnsi="仿宋_GB2312" w:eastAsia="仿宋_GB2312" w:cs="仿宋_GB2312"/>
          <w:b/>
          <w:bCs/>
          <w:color w:val="000000"/>
          <w:kern w:val="0"/>
          <w:sz w:val="30"/>
          <w:szCs w:val="30"/>
          <w:shd w:val="clear" w:color="auto" w:fill="FFFFFF"/>
          <w:lang w:bidi="ar"/>
        </w:rPr>
        <w:t>条</w:t>
      </w:r>
      <w:r>
        <w:rPr>
          <w:rFonts w:hint="eastAsia" w:ascii="仿宋_GB2312" w:hAnsi="仿宋_GB2312" w:eastAsia="仿宋_GB2312" w:cs="仿宋_GB2312"/>
          <w:color w:val="000000"/>
          <w:kern w:val="0"/>
          <w:sz w:val="30"/>
          <w:szCs w:val="30"/>
          <w:shd w:val="clear" w:color="auto" w:fill="FFFFFF"/>
          <w:lang w:bidi="ar"/>
        </w:rPr>
        <w:t xml:space="preserve">   落实各项安全措施，</w:t>
      </w:r>
      <w:r>
        <w:rPr>
          <w:rFonts w:hint="eastAsia" w:ascii="仿宋_GB2312" w:hAnsi="仿宋_GB2312" w:eastAsia="仿宋_GB2312" w:cs="仿宋_GB2312"/>
          <w:kern w:val="0"/>
          <w:sz w:val="30"/>
          <w:szCs w:val="30"/>
          <w:shd w:val="clear" w:color="auto" w:fill="FFFFFF"/>
          <w:lang w:bidi="ar"/>
        </w:rPr>
        <w:t>参与人员</w:t>
      </w:r>
      <w:r>
        <w:rPr>
          <w:rFonts w:hint="eastAsia" w:ascii="仿宋_GB2312" w:hAnsi="仿宋_GB2312" w:eastAsia="仿宋_GB2312" w:cs="仿宋_GB2312"/>
          <w:kern w:val="0"/>
          <w:sz w:val="30"/>
          <w:szCs w:val="30"/>
          <w:shd w:val="clear" w:color="auto" w:fill="FFFFFF"/>
          <w:lang w:eastAsia="zh-CN" w:bidi="ar"/>
        </w:rPr>
        <w:t>要学习了解《</w:t>
      </w:r>
      <w:r>
        <w:rPr>
          <w:rFonts w:hint="eastAsia" w:ascii="仿宋_GB2312" w:hAnsi="仿宋_GB2312" w:eastAsia="仿宋_GB2312" w:cs="仿宋_GB2312"/>
          <w:color w:val="000000"/>
          <w:kern w:val="0"/>
          <w:sz w:val="30"/>
          <w:szCs w:val="30"/>
          <w:shd w:val="clear" w:color="auto" w:fill="FFFFFF"/>
          <w:lang w:eastAsia="zh-CN" w:bidi="ar"/>
        </w:rPr>
        <w:t>小剧场报告厅使用管理制度》</w:t>
      </w:r>
      <w:r>
        <w:rPr>
          <w:rFonts w:hint="eastAsia" w:ascii="仿宋_GB2312" w:hAnsi="仿宋_GB2312" w:eastAsia="仿宋_GB2312" w:cs="仿宋_GB2312"/>
          <w:color w:val="000000"/>
          <w:kern w:val="0"/>
          <w:sz w:val="30"/>
          <w:szCs w:val="30"/>
          <w:shd w:val="clear" w:color="auto" w:fill="FFFFFF"/>
          <w:lang w:bidi="ar"/>
        </w:rPr>
        <w:t>，维护好正常活动秩序，配合管理人员做好相关检查工作。</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第十</w:t>
      </w:r>
      <w:r>
        <w:rPr>
          <w:rFonts w:hint="eastAsia" w:ascii="仿宋_GB2312" w:hAnsi="仿宋_GB2312" w:eastAsia="仿宋_GB2312" w:cs="仿宋_GB2312"/>
          <w:b/>
          <w:bCs/>
          <w:color w:val="000000"/>
          <w:kern w:val="0"/>
          <w:sz w:val="30"/>
          <w:szCs w:val="30"/>
          <w:shd w:val="clear" w:color="auto" w:fill="FFFFFF"/>
          <w:lang w:eastAsia="zh-CN" w:bidi="ar"/>
        </w:rPr>
        <w:t>四</w:t>
      </w:r>
      <w:r>
        <w:rPr>
          <w:rFonts w:hint="eastAsia" w:ascii="仿宋_GB2312" w:hAnsi="仿宋_GB2312" w:eastAsia="仿宋_GB2312" w:cs="仿宋_GB2312"/>
          <w:b/>
          <w:bCs/>
          <w:color w:val="000000"/>
          <w:kern w:val="0"/>
          <w:sz w:val="30"/>
          <w:szCs w:val="30"/>
          <w:shd w:val="clear" w:color="auto" w:fill="FFFFFF"/>
          <w:lang w:bidi="ar"/>
        </w:rPr>
        <w:t>条</w:t>
      </w:r>
      <w:r>
        <w:rPr>
          <w:rFonts w:hint="eastAsia" w:ascii="仿宋_GB2312" w:hAnsi="仿宋_GB2312" w:eastAsia="仿宋_GB2312" w:cs="仿宋_GB2312"/>
          <w:color w:val="000000"/>
          <w:kern w:val="0"/>
          <w:sz w:val="30"/>
          <w:szCs w:val="30"/>
          <w:shd w:val="clear" w:color="auto" w:fill="FFFFFF"/>
          <w:lang w:bidi="ar"/>
        </w:rPr>
        <w:t>  非剧场管理人员或专业人员严禁随意开关舞台配电箱电源开关；禁止在场内随意乱拉、乱接电线，确有需要，必须在管理人员或专业人员的指导下进行。</w:t>
      </w:r>
    </w:p>
    <w:p>
      <w:pPr>
        <w:widowControl/>
        <w:shd w:val="clear" w:color="auto" w:fill="FFFFFF"/>
        <w:wordWrap w:val="0"/>
        <w:spacing w:before="240" w:line="520" w:lineRule="exact"/>
        <w:ind w:firstLine="482"/>
        <w:jc w:val="center"/>
        <w:rPr>
          <w:rFonts w:hint="eastAsia" w:ascii="仿宋_GB2312" w:hAnsi="仿宋_GB2312" w:eastAsia="仿宋_GB2312" w:cs="仿宋_GB2312"/>
          <w:b/>
          <w:bCs/>
          <w:color w:val="000000"/>
          <w:kern w:val="0"/>
          <w:sz w:val="30"/>
          <w:szCs w:val="30"/>
          <w:shd w:val="clear" w:color="auto" w:fill="FFFFFF"/>
          <w:lang w:bidi="ar"/>
        </w:rPr>
      </w:pPr>
    </w:p>
    <w:p>
      <w:pPr>
        <w:widowControl/>
        <w:shd w:val="clear" w:color="auto" w:fill="FFFFFF"/>
        <w:wordWrap w:val="0"/>
        <w:spacing w:before="240" w:line="520" w:lineRule="exact"/>
        <w:ind w:firstLine="482"/>
        <w:jc w:val="center"/>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第六章  附   则</w:t>
      </w:r>
    </w:p>
    <w:p>
      <w:pPr>
        <w:widowControl/>
        <w:shd w:val="clear" w:color="auto" w:fill="FFFFFF"/>
        <w:wordWrap w:val="0"/>
        <w:spacing w:line="520" w:lineRule="exact"/>
        <w:ind w:firstLine="482"/>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kern w:val="0"/>
          <w:sz w:val="30"/>
          <w:szCs w:val="30"/>
          <w:shd w:val="clear" w:color="auto" w:fill="FFFFFF"/>
          <w:lang w:bidi="ar"/>
        </w:rPr>
        <w:t>第十</w:t>
      </w:r>
      <w:r>
        <w:rPr>
          <w:rFonts w:hint="eastAsia" w:ascii="仿宋_GB2312" w:hAnsi="仿宋_GB2312" w:eastAsia="仿宋_GB2312" w:cs="仿宋_GB2312"/>
          <w:b/>
          <w:bCs/>
          <w:color w:val="000000"/>
          <w:kern w:val="0"/>
          <w:sz w:val="30"/>
          <w:szCs w:val="30"/>
          <w:shd w:val="clear" w:color="auto" w:fill="FFFFFF"/>
          <w:lang w:eastAsia="zh-CN" w:bidi="ar"/>
        </w:rPr>
        <w:t>五</w:t>
      </w:r>
      <w:r>
        <w:rPr>
          <w:rFonts w:hint="eastAsia" w:ascii="仿宋_GB2312" w:hAnsi="仿宋_GB2312" w:eastAsia="仿宋_GB2312" w:cs="仿宋_GB2312"/>
          <w:b/>
          <w:bCs/>
          <w:color w:val="000000"/>
          <w:kern w:val="0"/>
          <w:sz w:val="30"/>
          <w:szCs w:val="30"/>
          <w:shd w:val="clear" w:color="auto" w:fill="FFFFFF"/>
          <w:lang w:bidi="ar"/>
        </w:rPr>
        <w:t xml:space="preserve">条 </w:t>
      </w:r>
      <w:r>
        <w:rPr>
          <w:rFonts w:hint="eastAsia" w:ascii="仿宋_GB2312" w:hAnsi="仿宋_GB2312" w:eastAsia="仿宋_GB2312" w:cs="仿宋_GB2312"/>
          <w:color w:val="000000"/>
          <w:kern w:val="0"/>
          <w:sz w:val="30"/>
          <w:szCs w:val="30"/>
          <w:shd w:val="clear" w:color="auto" w:fill="FFFFFF"/>
          <w:lang w:bidi="ar"/>
        </w:rPr>
        <w:t>本管理办法自颁布之日起执行。</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第十</w:t>
      </w:r>
      <w:r>
        <w:rPr>
          <w:rFonts w:hint="eastAsia" w:ascii="仿宋_GB2312" w:hAnsi="仿宋_GB2312" w:eastAsia="仿宋_GB2312" w:cs="仿宋_GB2312"/>
          <w:b/>
          <w:bCs/>
          <w:color w:val="000000"/>
          <w:kern w:val="0"/>
          <w:sz w:val="30"/>
          <w:szCs w:val="30"/>
          <w:shd w:val="clear" w:color="auto" w:fill="FFFFFF"/>
          <w:lang w:eastAsia="zh-CN" w:bidi="ar"/>
        </w:rPr>
        <w:t>六</w:t>
      </w:r>
      <w:r>
        <w:rPr>
          <w:rFonts w:hint="eastAsia" w:ascii="仿宋_GB2312" w:hAnsi="仿宋_GB2312" w:eastAsia="仿宋_GB2312" w:cs="仿宋_GB2312"/>
          <w:b/>
          <w:bCs/>
          <w:color w:val="000000"/>
          <w:kern w:val="0"/>
          <w:sz w:val="30"/>
          <w:szCs w:val="30"/>
          <w:shd w:val="clear" w:color="auto" w:fill="FFFFFF"/>
          <w:lang w:bidi="ar"/>
        </w:rPr>
        <w:t>条</w:t>
      </w:r>
      <w:r>
        <w:rPr>
          <w:rFonts w:hint="eastAsia" w:ascii="仿宋_GB2312" w:hAnsi="仿宋_GB2312" w:eastAsia="仿宋_GB2312" w:cs="仿宋_GB2312"/>
          <w:color w:val="FF0000"/>
          <w:kern w:val="0"/>
          <w:sz w:val="30"/>
          <w:szCs w:val="30"/>
          <w:shd w:val="clear" w:color="auto" w:fill="FFFFFF"/>
          <w:lang w:bidi="ar"/>
        </w:rPr>
        <w:t xml:space="preserve"> </w:t>
      </w:r>
      <w:r>
        <w:rPr>
          <w:rFonts w:hint="eastAsia" w:ascii="仿宋_GB2312" w:hAnsi="仿宋_GB2312" w:eastAsia="仿宋_GB2312" w:cs="仿宋_GB2312"/>
          <w:color w:val="000000"/>
          <w:kern w:val="0"/>
          <w:sz w:val="30"/>
          <w:szCs w:val="30"/>
          <w:shd w:val="clear" w:color="auto" w:fill="FFFFFF"/>
          <w:lang w:bidi="ar"/>
        </w:rPr>
        <w:t>本管理办法由实验实训管理中心具体实施和解释。</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p>
    <w:p>
      <w:pPr>
        <w:spacing w:line="520" w:lineRule="exact"/>
        <w:rPr>
          <w:rFonts w:ascii="仿宋_GB2312" w:hAnsi="仿宋_GB2312" w:eastAsia="仿宋_GB2312" w:cs="仿宋_GB2312"/>
          <w:sz w:val="30"/>
          <w:szCs w:val="30"/>
        </w:rPr>
        <w:sectPr>
          <w:footerReference r:id="rId3" w:type="default"/>
          <w:pgSz w:w="11906" w:h="16838"/>
          <w:pgMar w:top="1440" w:right="1800" w:bottom="1440" w:left="1800" w:header="851" w:footer="992" w:gutter="0"/>
          <w:cols w:space="425" w:num="1"/>
          <w:docGrid w:type="lines" w:linePitch="312" w:charSpace="0"/>
        </w:sectPr>
      </w:pPr>
    </w:p>
    <w:p>
      <w:pPr>
        <w:widowControl/>
        <w:shd w:val="clear" w:color="auto" w:fill="FFFFFF"/>
        <w:wordWrap w:val="0"/>
        <w:spacing w:line="520" w:lineRule="exact"/>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附件：1</w:t>
      </w:r>
    </w:p>
    <w:p>
      <w:pPr>
        <w:snapToGrid w:val="0"/>
        <w:jc w:val="center"/>
        <w:rPr>
          <w:rFonts w:ascii="方正小标宋简体" w:hAnsi="华文中宋" w:eastAsia="方正小标宋简体"/>
          <w:b/>
          <w:sz w:val="40"/>
          <w:szCs w:val="22"/>
        </w:rPr>
      </w:pPr>
      <w:r>
        <w:rPr>
          <w:rFonts w:hint="eastAsia" w:ascii="方正小标宋简体" w:hAnsi="华文中宋" w:eastAsia="方正小标宋简体"/>
          <w:b/>
          <w:sz w:val="40"/>
          <w:szCs w:val="22"/>
        </w:rPr>
        <w:t>河南艺术职业学院报告厅、小剧场使用申请表</w:t>
      </w:r>
    </w:p>
    <w:p>
      <w:pPr>
        <w:rPr>
          <w:rFonts w:ascii="Times New Roman" w:hAnsi="Times New Roman" w:eastAsia="仿宋_GB2312" w:cs="Times New Roman"/>
          <w:w w:val="80"/>
          <w:sz w:val="30"/>
        </w:rPr>
      </w:pPr>
      <w:r>
        <w:rPr>
          <w:rFonts w:hint="eastAsia" w:ascii="Times New Roman" w:hAnsi="Times New Roman" w:eastAsia="仿宋_GB2312" w:cs="Times New Roman"/>
          <w:w w:val="80"/>
          <w:sz w:val="30"/>
        </w:rPr>
        <w:t xml:space="preserve">                                                           _______年____月____日</w:t>
      </w:r>
    </w:p>
    <w:tbl>
      <w:tblPr>
        <w:tblStyle w:val="6"/>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226"/>
        <w:gridCol w:w="2589"/>
        <w:gridCol w:w="1987"/>
        <w:gridCol w:w="353"/>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jc w:val="center"/>
        </w:trPr>
        <w:tc>
          <w:tcPr>
            <w:tcW w:w="2451" w:type="dxa"/>
            <w:gridSpan w:val="2"/>
            <w:vMerge w:val="restart"/>
            <w:vAlign w:val="center"/>
          </w:tcPr>
          <w:p>
            <w:pPr>
              <w:jc w:val="center"/>
              <w:rPr>
                <w:rFonts w:eastAsia="仿宋_GB2312"/>
                <w:w w:val="80"/>
                <w:sz w:val="30"/>
              </w:rPr>
            </w:pPr>
            <w:r>
              <w:rPr>
                <w:rFonts w:hint="eastAsia" w:eastAsia="仿宋_GB2312"/>
                <w:w w:val="80"/>
                <w:sz w:val="30"/>
              </w:rPr>
              <w:t>使用部门负责人</w:t>
            </w:r>
          </w:p>
          <w:p>
            <w:pPr>
              <w:jc w:val="center"/>
              <w:rPr>
                <w:rFonts w:eastAsia="仿宋_GB2312"/>
                <w:w w:val="80"/>
                <w:sz w:val="30"/>
              </w:rPr>
            </w:pPr>
            <w:r>
              <w:rPr>
                <w:rFonts w:hint="eastAsia" w:eastAsia="仿宋_GB2312"/>
                <w:w w:val="80"/>
                <w:sz w:val="24"/>
                <w:szCs w:val="21"/>
              </w:rPr>
              <w:t>（签字并盖章）</w:t>
            </w:r>
          </w:p>
        </w:tc>
        <w:tc>
          <w:tcPr>
            <w:tcW w:w="2589" w:type="dxa"/>
            <w:vMerge w:val="restart"/>
            <w:vAlign w:val="center"/>
          </w:tcPr>
          <w:p>
            <w:pPr>
              <w:jc w:val="center"/>
              <w:rPr>
                <w:rFonts w:eastAsia="仿宋_GB2312"/>
                <w:w w:val="80"/>
                <w:sz w:val="30"/>
              </w:rPr>
            </w:pPr>
          </w:p>
        </w:tc>
        <w:tc>
          <w:tcPr>
            <w:tcW w:w="1987" w:type="dxa"/>
            <w:vMerge w:val="restart"/>
            <w:vAlign w:val="center"/>
          </w:tcPr>
          <w:p>
            <w:pPr>
              <w:jc w:val="center"/>
              <w:rPr>
                <w:rFonts w:eastAsia="仿宋_GB2312"/>
                <w:w w:val="80"/>
                <w:sz w:val="30"/>
              </w:rPr>
            </w:pPr>
            <w:r>
              <w:rPr>
                <w:rFonts w:hint="eastAsia" w:eastAsia="仿宋_GB2312"/>
                <w:w w:val="80"/>
                <w:sz w:val="30"/>
              </w:rPr>
              <w:t>使用具体负责人</w:t>
            </w:r>
            <w:r>
              <w:rPr>
                <w:rFonts w:hint="eastAsia" w:eastAsia="仿宋_GB2312"/>
                <w:w w:val="80"/>
                <w:sz w:val="24"/>
                <w:szCs w:val="21"/>
              </w:rPr>
              <w:t>（姓名及电话）</w:t>
            </w:r>
          </w:p>
        </w:tc>
        <w:tc>
          <w:tcPr>
            <w:tcW w:w="2704" w:type="dxa"/>
            <w:gridSpan w:val="2"/>
            <w:vAlign w:val="center"/>
          </w:tcPr>
          <w:p>
            <w:pPr>
              <w:jc w:val="center"/>
              <w:rPr>
                <w:rFonts w:eastAsia="仿宋_GB2312"/>
                <w:w w:val="8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451" w:type="dxa"/>
            <w:gridSpan w:val="2"/>
            <w:vMerge w:val="continue"/>
            <w:vAlign w:val="center"/>
          </w:tcPr>
          <w:p>
            <w:pPr>
              <w:jc w:val="center"/>
              <w:rPr>
                <w:rFonts w:eastAsia="仿宋_GB2312"/>
                <w:w w:val="80"/>
                <w:sz w:val="30"/>
              </w:rPr>
            </w:pPr>
          </w:p>
        </w:tc>
        <w:tc>
          <w:tcPr>
            <w:tcW w:w="2589" w:type="dxa"/>
            <w:vMerge w:val="continue"/>
            <w:vAlign w:val="center"/>
          </w:tcPr>
          <w:p>
            <w:pPr>
              <w:jc w:val="center"/>
              <w:rPr>
                <w:rFonts w:eastAsia="仿宋_GB2312"/>
                <w:w w:val="80"/>
                <w:sz w:val="30"/>
              </w:rPr>
            </w:pPr>
          </w:p>
        </w:tc>
        <w:tc>
          <w:tcPr>
            <w:tcW w:w="1987" w:type="dxa"/>
            <w:vMerge w:val="continue"/>
            <w:vAlign w:val="center"/>
          </w:tcPr>
          <w:p>
            <w:pPr>
              <w:jc w:val="center"/>
              <w:rPr>
                <w:rFonts w:eastAsia="仿宋_GB2312"/>
                <w:w w:val="80"/>
                <w:sz w:val="30"/>
              </w:rPr>
            </w:pPr>
          </w:p>
        </w:tc>
        <w:tc>
          <w:tcPr>
            <w:tcW w:w="2704" w:type="dxa"/>
            <w:gridSpan w:val="2"/>
            <w:vAlign w:val="center"/>
          </w:tcPr>
          <w:p>
            <w:pPr>
              <w:jc w:val="center"/>
              <w:rPr>
                <w:rFonts w:eastAsia="仿宋_GB2312"/>
                <w:w w:val="8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451" w:type="dxa"/>
            <w:gridSpan w:val="2"/>
            <w:vAlign w:val="center"/>
          </w:tcPr>
          <w:p>
            <w:pPr>
              <w:jc w:val="center"/>
              <w:rPr>
                <w:rFonts w:eastAsia="仿宋_GB2312"/>
                <w:w w:val="80"/>
                <w:sz w:val="24"/>
              </w:rPr>
            </w:pPr>
            <w:r>
              <w:rPr>
                <w:rFonts w:hint="eastAsia" w:eastAsia="仿宋_GB2312"/>
                <w:w w:val="80"/>
                <w:sz w:val="30"/>
              </w:rPr>
              <w:t>活动主题及参加人数</w:t>
            </w:r>
          </w:p>
        </w:tc>
        <w:tc>
          <w:tcPr>
            <w:tcW w:w="7280" w:type="dxa"/>
            <w:gridSpan w:val="4"/>
            <w:vAlign w:val="center"/>
          </w:tcPr>
          <w:p>
            <w:pPr>
              <w:rPr>
                <w:rFonts w:eastAsia="仿宋_GB2312"/>
                <w:w w:val="8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451" w:type="dxa"/>
            <w:gridSpan w:val="2"/>
            <w:vAlign w:val="center"/>
          </w:tcPr>
          <w:p>
            <w:pPr>
              <w:jc w:val="center"/>
              <w:rPr>
                <w:rFonts w:eastAsia="仿宋_GB2312"/>
                <w:w w:val="80"/>
                <w:sz w:val="30"/>
              </w:rPr>
            </w:pPr>
            <w:r>
              <w:rPr>
                <w:rFonts w:hint="eastAsia" w:eastAsia="仿宋_GB2312"/>
                <w:w w:val="80"/>
                <w:sz w:val="30"/>
              </w:rPr>
              <w:t>使用场地</w:t>
            </w:r>
          </w:p>
        </w:tc>
        <w:tc>
          <w:tcPr>
            <w:tcW w:w="7280" w:type="dxa"/>
            <w:gridSpan w:val="4"/>
            <w:vAlign w:val="center"/>
          </w:tcPr>
          <w:p>
            <w:pPr>
              <w:rPr>
                <w:rFonts w:ascii="仿宋_GB2312" w:eastAsia="仿宋_GB2312"/>
                <w:sz w:val="32"/>
                <w:szCs w:val="32"/>
              </w:rPr>
            </w:pPr>
            <w:r>
              <w:rPr>
                <w:rFonts w:hint="eastAsia" w:ascii="仿宋_GB2312" w:eastAsia="仿宋_GB2312"/>
                <w:sz w:val="32"/>
                <w:szCs w:val="32"/>
              </w:rPr>
              <w:t xml:space="preserve"> </w:t>
            </w:r>
            <w:r>
              <w:rPr>
                <w:rFonts w:hint="eastAsia" w:ascii="宋体" w:hAnsi="宋体" w:cs="宋体"/>
                <w:sz w:val="24"/>
              </w:rPr>
              <w:t>□</w:t>
            </w:r>
            <w:r>
              <w:rPr>
                <w:rFonts w:hint="eastAsia" w:ascii="Times New Roman" w:hAnsi="Times New Roman" w:eastAsia="仿宋_GB2312" w:cs="Times New Roman"/>
                <w:w w:val="80"/>
                <w:sz w:val="30"/>
              </w:rPr>
              <w:t xml:space="preserve">报告厅  </w:t>
            </w:r>
            <w:r>
              <w:rPr>
                <w:rFonts w:hint="eastAsia" w:ascii="宋体" w:hAnsi="宋体" w:cs="宋体"/>
                <w:sz w:val="24"/>
              </w:rPr>
              <w:t>□</w:t>
            </w:r>
            <w:r>
              <w:rPr>
                <w:rFonts w:hint="eastAsia" w:ascii="Times New Roman" w:hAnsi="Times New Roman" w:eastAsia="仿宋_GB2312" w:cs="Times New Roman"/>
                <w:w w:val="80"/>
                <w:sz w:val="30"/>
              </w:rPr>
              <w:t xml:space="preserve">小剧场  </w:t>
            </w:r>
            <w:r>
              <w:rPr>
                <w:rFonts w:hint="eastAsia" w:ascii="宋体" w:hAnsi="宋体" w:cs="宋体"/>
                <w:sz w:val="24"/>
              </w:rPr>
              <w:t>□</w:t>
            </w:r>
            <w:r>
              <w:rPr>
                <w:rFonts w:hint="eastAsia" w:ascii="Times New Roman" w:hAnsi="Times New Roman" w:eastAsia="仿宋_GB2312" w:cs="Times New Roman"/>
                <w:w w:val="80"/>
                <w:sz w:val="30"/>
              </w:rPr>
              <w:t>其他</w:t>
            </w:r>
            <w:r>
              <w:rPr>
                <w:rFonts w:hint="eastAsia" w:ascii="宋体" w:hAnsi="宋体" w:cs="宋体"/>
                <w:sz w:val="24"/>
              </w:rPr>
              <w:t>_____________</w:t>
            </w:r>
            <w:r>
              <w:rPr>
                <w:rFonts w:hint="eastAsia" w:ascii="Times New Roman" w:hAnsi="Times New Roman" w:eastAsia="仿宋_GB2312" w:cs="Times New Roman"/>
                <w:w w:val="80"/>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451" w:type="dxa"/>
            <w:gridSpan w:val="2"/>
            <w:vAlign w:val="center"/>
          </w:tcPr>
          <w:p>
            <w:pPr>
              <w:jc w:val="center"/>
              <w:rPr>
                <w:rFonts w:eastAsia="仿宋_GB2312"/>
                <w:w w:val="80"/>
                <w:sz w:val="30"/>
              </w:rPr>
            </w:pPr>
            <w:r>
              <w:rPr>
                <w:rFonts w:hint="eastAsia" w:eastAsia="仿宋_GB2312"/>
                <w:w w:val="80"/>
                <w:sz w:val="30"/>
              </w:rPr>
              <w:t>活动电子文本</w:t>
            </w:r>
          </w:p>
        </w:tc>
        <w:tc>
          <w:tcPr>
            <w:tcW w:w="7280" w:type="dxa"/>
            <w:gridSpan w:val="4"/>
            <w:vAlign w:val="center"/>
          </w:tcPr>
          <w:p>
            <w:pPr>
              <w:rPr>
                <w:rFonts w:eastAsia="仿宋_GB2312"/>
                <w:w w:val="80"/>
                <w:sz w:val="30"/>
              </w:rPr>
            </w:pPr>
            <w:r>
              <w:rPr>
                <w:rFonts w:hint="eastAsia" w:eastAsia="仿宋_GB2312"/>
                <w:w w:val="80"/>
                <w:sz w:val="30"/>
              </w:rPr>
              <w:t>1.会标内容2.节目单3.内容介绍（提前一周报送实验实训管理中心）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5" w:type="dxa"/>
            <w:vMerge w:val="restart"/>
            <w:vAlign w:val="center"/>
          </w:tcPr>
          <w:p>
            <w:pPr>
              <w:jc w:val="center"/>
              <w:rPr>
                <w:rFonts w:eastAsia="仿宋_GB2312"/>
                <w:w w:val="80"/>
                <w:sz w:val="30"/>
              </w:rPr>
            </w:pPr>
            <w:r>
              <w:rPr>
                <w:rFonts w:hint="eastAsia" w:eastAsia="仿宋_GB2312"/>
                <w:w w:val="80"/>
                <w:sz w:val="30"/>
              </w:rPr>
              <w:t>使用时间</w:t>
            </w:r>
          </w:p>
        </w:tc>
        <w:tc>
          <w:tcPr>
            <w:tcW w:w="1226" w:type="dxa"/>
            <w:vAlign w:val="center"/>
          </w:tcPr>
          <w:p>
            <w:pPr>
              <w:jc w:val="center"/>
              <w:rPr>
                <w:rFonts w:eastAsia="仿宋_GB2312"/>
                <w:w w:val="80"/>
                <w:sz w:val="30"/>
              </w:rPr>
            </w:pPr>
            <w:r>
              <w:rPr>
                <w:rFonts w:hint="eastAsia" w:eastAsia="仿宋_GB2312"/>
                <w:w w:val="80"/>
                <w:sz w:val="30"/>
              </w:rPr>
              <w:t>装置走台</w:t>
            </w:r>
          </w:p>
        </w:tc>
        <w:tc>
          <w:tcPr>
            <w:tcW w:w="7280" w:type="dxa"/>
            <w:gridSpan w:val="4"/>
            <w:vAlign w:val="center"/>
          </w:tcPr>
          <w:p>
            <w:pPr>
              <w:jc w:val="center"/>
              <w:rPr>
                <w:rFonts w:ascii="仿宋_GB2312" w:hAnsi="仿宋_GB2312" w:eastAsia="仿宋_GB2312" w:cs="仿宋_GB2312"/>
                <w:w w:val="80"/>
                <w:sz w:val="30"/>
              </w:rPr>
            </w:pPr>
            <w:r>
              <w:rPr>
                <w:rFonts w:hint="eastAsia" w:ascii="仿宋_GB2312" w:hAnsi="仿宋_GB2312" w:eastAsia="仿宋_GB2312" w:cs="仿宋_GB2312"/>
                <w:w w:val="80"/>
                <w:sz w:val="30"/>
              </w:rPr>
              <w:t xml:space="preserve">    年   月   日   时 起 至   月    日    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25" w:type="dxa"/>
            <w:vMerge w:val="continue"/>
            <w:vAlign w:val="center"/>
          </w:tcPr>
          <w:p>
            <w:pPr>
              <w:jc w:val="center"/>
              <w:rPr>
                <w:rFonts w:eastAsia="仿宋_GB2312"/>
                <w:w w:val="80"/>
                <w:sz w:val="30"/>
              </w:rPr>
            </w:pPr>
          </w:p>
        </w:tc>
        <w:tc>
          <w:tcPr>
            <w:tcW w:w="1226" w:type="dxa"/>
            <w:vAlign w:val="center"/>
          </w:tcPr>
          <w:p>
            <w:pPr>
              <w:jc w:val="center"/>
              <w:rPr>
                <w:rFonts w:eastAsia="仿宋_GB2312"/>
                <w:w w:val="80"/>
                <w:sz w:val="30"/>
              </w:rPr>
            </w:pPr>
            <w:r>
              <w:rPr>
                <w:rFonts w:hint="eastAsia" w:eastAsia="仿宋_GB2312"/>
                <w:w w:val="80"/>
                <w:sz w:val="30"/>
              </w:rPr>
              <w:t>活动时间</w:t>
            </w:r>
          </w:p>
        </w:tc>
        <w:tc>
          <w:tcPr>
            <w:tcW w:w="7280" w:type="dxa"/>
            <w:gridSpan w:val="4"/>
            <w:vAlign w:val="center"/>
          </w:tcPr>
          <w:p>
            <w:pPr>
              <w:jc w:val="center"/>
              <w:rPr>
                <w:rFonts w:ascii="仿宋_GB2312" w:hAnsi="仿宋_GB2312" w:eastAsia="仿宋_GB2312" w:cs="仿宋_GB2312"/>
                <w:w w:val="80"/>
                <w:sz w:val="30"/>
              </w:rPr>
            </w:pPr>
            <w:r>
              <w:rPr>
                <w:rFonts w:hint="eastAsia" w:ascii="仿宋_GB2312" w:hAnsi="仿宋_GB2312" w:eastAsia="仿宋_GB2312" w:cs="仿宋_GB2312"/>
                <w:w w:val="80"/>
                <w:sz w:val="30"/>
              </w:rPr>
              <w:t xml:space="preserve">    年   月   日   时 起 至   月    日    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51" w:type="dxa"/>
            <w:gridSpan w:val="2"/>
            <w:vAlign w:val="center"/>
          </w:tcPr>
          <w:p>
            <w:pPr>
              <w:jc w:val="center"/>
              <w:rPr>
                <w:rFonts w:eastAsia="仿宋_GB2312"/>
                <w:w w:val="80"/>
                <w:sz w:val="30"/>
              </w:rPr>
            </w:pPr>
            <w:r>
              <w:rPr>
                <w:rFonts w:hint="eastAsia" w:eastAsia="仿宋_GB2312"/>
                <w:w w:val="80"/>
                <w:sz w:val="30"/>
              </w:rPr>
              <w:t>使用设施</w:t>
            </w:r>
          </w:p>
        </w:tc>
        <w:tc>
          <w:tcPr>
            <w:tcW w:w="7280" w:type="dxa"/>
            <w:gridSpan w:val="4"/>
            <w:vAlign w:val="center"/>
          </w:tcPr>
          <w:p>
            <w:pPr>
              <w:spacing w:line="360" w:lineRule="exact"/>
              <w:ind w:left="240" w:hanging="240" w:hangingChars="100"/>
              <w:jc w:val="left"/>
              <w:rPr>
                <w:rFonts w:ascii="仿宋_GB2312" w:hAnsi="仿宋_GB2312" w:eastAsia="仿宋_GB2312" w:cs="仿宋_GB2312"/>
                <w:sz w:val="24"/>
              </w:rPr>
            </w:pPr>
            <w:r>
              <w:rPr>
                <w:rFonts w:hint="eastAsia" w:ascii="仿宋_GB2312" w:hAnsi="仿宋_GB2312" w:eastAsia="仿宋_GB2312" w:cs="仿宋_GB2312"/>
                <w:sz w:val="24"/>
              </w:rPr>
              <w:t xml:space="preserve">□灯光 □音响 □LED大屏幕 □合唱台 □乐队平台 □钢琴 </w:t>
            </w:r>
          </w:p>
          <w:p>
            <w:pPr>
              <w:spacing w:line="360" w:lineRule="exact"/>
              <w:ind w:left="240" w:hanging="240" w:hangingChars="100"/>
              <w:jc w:val="left"/>
              <w:rPr>
                <w:rFonts w:ascii="仿宋" w:hAnsi="仿宋" w:eastAsia="仿宋" w:cs="仿宋"/>
                <w:kern w:val="0"/>
                <w:sz w:val="28"/>
                <w:szCs w:val="28"/>
              </w:rPr>
            </w:pPr>
            <w:r>
              <w:rPr>
                <w:rFonts w:hint="eastAsia" w:ascii="仿宋_GB2312" w:hAnsi="仿宋_GB2312" w:eastAsia="仿宋_GB2312" w:cs="仿宋_GB2312"/>
                <w:sz w:val="24"/>
              </w:rPr>
              <w:t>□讲话台 □会议桌 □椅子 □化妆间 □其它：</w:t>
            </w:r>
            <w:r>
              <w:rPr>
                <w:rFonts w:hint="eastAsia" w:ascii="宋体" w:hAnsi="宋体" w:cs="宋体"/>
                <w:sz w:val="24"/>
              </w:rPr>
              <w:t>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2451" w:type="dxa"/>
            <w:gridSpan w:val="2"/>
            <w:vAlign w:val="center"/>
          </w:tcPr>
          <w:p>
            <w:pPr>
              <w:jc w:val="center"/>
              <w:rPr>
                <w:rFonts w:eastAsia="仿宋_GB2312"/>
                <w:w w:val="80"/>
                <w:sz w:val="30"/>
              </w:rPr>
            </w:pPr>
            <w:r>
              <w:rPr>
                <w:rFonts w:hint="eastAsia" w:eastAsia="仿宋_GB2312"/>
                <w:w w:val="80"/>
                <w:sz w:val="30"/>
              </w:rPr>
              <w:t>会签意见</w:t>
            </w:r>
          </w:p>
        </w:tc>
        <w:tc>
          <w:tcPr>
            <w:tcW w:w="2589" w:type="dxa"/>
            <w:vAlign w:val="center"/>
          </w:tcPr>
          <w:p>
            <w:pPr>
              <w:adjustRightInd w:val="0"/>
              <w:spacing w:before="100" w:beforeAutospacing="1" w:after="100" w:afterAutospacing="1"/>
              <w:rPr>
                <w:rFonts w:eastAsia="仿宋_GB2312"/>
                <w:w w:val="80"/>
                <w:sz w:val="30"/>
              </w:rPr>
            </w:pPr>
            <w:r>
              <w:rPr>
                <w:rFonts w:hint="eastAsia" w:eastAsia="仿宋_GB2312"/>
                <w:w w:val="80"/>
                <w:sz w:val="30"/>
              </w:rPr>
              <w:t>保卫处：</w:t>
            </w:r>
          </w:p>
          <w:p>
            <w:pPr>
              <w:jc w:val="center"/>
              <w:rPr>
                <w:rFonts w:eastAsia="仿宋_GB2312"/>
                <w:w w:val="80"/>
                <w:sz w:val="30"/>
              </w:rPr>
            </w:pPr>
          </w:p>
        </w:tc>
        <w:tc>
          <w:tcPr>
            <w:tcW w:w="2340" w:type="dxa"/>
            <w:gridSpan w:val="2"/>
            <w:vAlign w:val="center"/>
          </w:tcPr>
          <w:p>
            <w:pPr>
              <w:adjustRightInd w:val="0"/>
              <w:spacing w:before="100" w:beforeAutospacing="1" w:after="100" w:afterAutospacing="1"/>
              <w:rPr>
                <w:rFonts w:eastAsia="仿宋_GB2312"/>
                <w:w w:val="80"/>
                <w:sz w:val="30"/>
              </w:rPr>
            </w:pPr>
            <w:r>
              <w:rPr>
                <w:rFonts w:hint="eastAsia" w:eastAsia="仿宋_GB2312"/>
                <w:w w:val="80"/>
                <w:sz w:val="30"/>
              </w:rPr>
              <w:t>宣传部：</w:t>
            </w:r>
          </w:p>
          <w:p>
            <w:pPr>
              <w:rPr>
                <w:rFonts w:eastAsia="仿宋_GB2312"/>
                <w:w w:val="80"/>
                <w:sz w:val="30"/>
              </w:rPr>
            </w:pPr>
          </w:p>
        </w:tc>
        <w:tc>
          <w:tcPr>
            <w:tcW w:w="2351" w:type="dxa"/>
            <w:vAlign w:val="center"/>
          </w:tcPr>
          <w:p>
            <w:pPr>
              <w:adjustRightInd w:val="0"/>
              <w:spacing w:before="100" w:beforeAutospacing="1" w:after="100" w:afterAutospacing="1"/>
              <w:rPr>
                <w:rFonts w:eastAsia="仿宋_GB2312"/>
                <w:w w:val="80"/>
                <w:sz w:val="30"/>
              </w:rPr>
            </w:pPr>
            <w:r>
              <w:rPr>
                <w:rFonts w:hint="eastAsia" w:eastAsia="仿宋_GB2312"/>
                <w:w w:val="80"/>
                <w:sz w:val="30"/>
              </w:rPr>
              <w:t>实验实训管理中心：</w:t>
            </w:r>
          </w:p>
          <w:p>
            <w:pPr>
              <w:rPr>
                <w:rFonts w:eastAsia="仿宋_GB2312"/>
                <w:w w:val="80"/>
                <w:sz w:val="30"/>
              </w:rPr>
            </w:pPr>
            <w:r>
              <w:rPr>
                <w:rFonts w:hint="eastAsia" w:eastAsia="仿宋_GB2312"/>
                <w:w w:val="80"/>
                <w:sz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2451" w:type="dxa"/>
            <w:gridSpan w:val="2"/>
            <w:vAlign w:val="center"/>
          </w:tcPr>
          <w:p>
            <w:pPr>
              <w:spacing w:line="440" w:lineRule="exact"/>
              <w:jc w:val="center"/>
              <w:rPr>
                <w:rFonts w:eastAsia="仿宋_GB2312"/>
                <w:w w:val="80"/>
                <w:sz w:val="30"/>
              </w:rPr>
            </w:pPr>
            <w:r>
              <w:rPr>
                <w:rFonts w:hint="eastAsia" w:eastAsia="仿宋_GB2312"/>
                <w:w w:val="80"/>
                <w:sz w:val="30"/>
              </w:rPr>
              <w:t>主管校领导审批</w:t>
            </w:r>
          </w:p>
          <w:p>
            <w:pPr>
              <w:spacing w:line="440" w:lineRule="exact"/>
              <w:jc w:val="center"/>
              <w:rPr>
                <w:rFonts w:eastAsia="仿宋_GB2312"/>
                <w:w w:val="80"/>
                <w:sz w:val="30"/>
              </w:rPr>
            </w:pPr>
            <w:r>
              <w:rPr>
                <w:rFonts w:hint="eastAsia" w:eastAsia="仿宋_GB2312"/>
                <w:w w:val="80"/>
                <w:sz w:val="24"/>
                <w:szCs w:val="21"/>
              </w:rPr>
              <w:t>（使用部门）</w:t>
            </w:r>
          </w:p>
        </w:tc>
        <w:tc>
          <w:tcPr>
            <w:tcW w:w="2589" w:type="dxa"/>
            <w:vAlign w:val="center"/>
          </w:tcPr>
          <w:p>
            <w:pPr>
              <w:jc w:val="center"/>
              <w:rPr>
                <w:rFonts w:eastAsia="仿宋_GB2312"/>
                <w:w w:val="80"/>
                <w:sz w:val="30"/>
              </w:rPr>
            </w:pPr>
          </w:p>
        </w:tc>
        <w:tc>
          <w:tcPr>
            <w:tcW w:w="2340" w:type="dxa"/>
            <w:gridSpan w:val="2"/>
            <w:vAlign w:val="center"/>
          </w:tcPr>
          <w:p>
            <w:pPr>
              <w:jc w:val="center"/>
              <w:rPr>
                <w:rFonts w:eastAsia="仿宋_GB2312"/>
                <w:w w:val="80"/>
                <w:sz w:val="30"/>
              </w:rPr>
            </w:pPr>
            <w:r>
              <w:rPr>
                <w:rFonts w:hint="eastAsia" w:eastAsia="仿宋_GB2312"/>
                <w:w w:val="80"/>
                <w:sz w:val="30"/>
              </w:rPr>
              <w:t>主管校领导审批</w:t>
            </w:r>
          </w:p>
        </w:tc>
        <w:tc>
          <w:tcPr>
            <w:tcW w:w="2351" w:type="dxa"/>
            <w:vAlign w:val="center"/>
          </w:tcPr>
          <w:p>
            <w:pPr>
              <w:rPr>
                <w:rFonts w:eastAsia="仿宋_GB2312"/>
                <w:w w:val="8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2451" w:type="dxa"/>
            <w:gridSpan w:val="2"/>
            <w:vAlign w:val="center"/>
          </w:tcPr>
          <w:p>
            <w:pPr>
              <w:jc w:val="center"/>
              <w:rPr>
                <w:rFonts w:eastAsia="仿宋_GB2312"/>
                <w:w w:val="80"/>
                <w:sz w:val="30"/>
              </w:rPr>
            </w:pPr>
            <w:r>
              <w:rPr>
                <w:rFonts w:hint="eastAsia" w:eastAsia="仿宋_GB2312"/>
                <w:w w:val="80"/>
                <w:sz w:val="30"/>
              </w:rPr>
              <w:t>备  注</w:t>
            </w:r>
          </w:p>
        </w:tc>
        <w:tc>
          <w:tcPr>
            <w:tcW w:w="7280" w:type="dxa"/>
            <w:gridSpan w:val="4"/>
            <w:vAlign w:val="center"/>
          </w:tcPr>
          <w:p>
            <w:pPr>
              <w:spacing w:line="260" w:lineRule="exact"/>
              <w:rPr>
                <w:rFonts w:ascii="宋体" w:hAnsi="宋体" w:cs="宋体"/>
                <w:szCs w:val="21"/>
              </w:rPr>
            </w:pPr>
            <w:r>
              <w:rPr>
                <w:rFonts w:hint="eastAsia" w:ascii="宋体" w:hAnsi="宋体" w:cs="宋体"/>
                <w:szCs w:val="21"/>
              </w:rPr>
              <w:t>1.使用部门须提前预约，提交加盖部门公章的使用申请表，口头预约无效；</w:t>
            </w:r>
          </w:p>
          <w:p>
            <w:pPr>
              <w:spacing w:line="260" w:lineRule="exact"/>
              <w:rPr>
                <w:rFonts w:ascii="宋体" w:hAnsi="宋体" w:cs="宋体"/>
                <w:szCs w:val="21"/>
              </w:rPr>
            </w:pPr>
            <w:r>
              <w:rPr>
                <w:rFonts w:hint="eastAsia" w:ascii="宋体" w:hAnsi="宋体" w:cs="宋体"/>
                <w:szCs w:val="21"/>
              </w:rPr>
              <w:t>2.做好安全预案报备保卫处，并由宣传部做好内容审核；</w:t>
            </w:r>
          </w:p>
          <w:p>
            <w:pPr>
              <w:spacing w:line="260" w:lineRule="exact"/>
              <w:rPr>
                <w:rFonts w:ascii="宋体" w:hAnsi="宋体" w:cs="宋体"/>
                <w:szCs w:val="21"/>
              </w:rPr>
            </w:pPr>
            <w:r>
              <w:rPr>
                <w:rFonts w:hint="eastAsia" w:ascii="宋体" w:hAnsi="宋体" w:cs="宋体"/>
                <w:szCs w:val="21"/>
              </w:rPr>
              <w:t xml:space="preserve">3.按照“谁使用 谁负责”的原则，做好用电安全和防火防盗工作； </w:t>
            </w:r>
          </w:p>
          <w:p>
            <w:pPr>
              <w:spacing w:line="260" w:lineRule="exact"/>
              <w:rPr>
                <w:rFonts w:ascii="宋体" w:hAnsi="宋体" w:cs="宋体"/>
                <w:szCs w:val="21"/>
              </w:rPr>
            </w:pPr>
            <w:r>
              <w:rPr>
                <w:rFonts w:hint="eastAsia" w:ascii="宋体" w:hAnsi="宋体" w:cs="宋体"/>
                <w:szCs w:val="21"/>
              </w:rPr>
              <w:t>4.进入活动场地，使用具体负责人在场负责演出管理；</w:t>
            </w:r>
          </w:p>
          <w:p>
            <w:pPr>
              <w:spacing w:line="260" w:lineRule="exact"/>
              <w:rPr>
                <w:rFonts w:ascii="宋体" w:hAnsi="宋体" w:cs="宋体"/>
                <w:szCs w:val="21"/>
              </w:rPr>
            </w:pPr>
            <w:r>
              <w:rPr>
                <w:rFonts w:hint="eastAsia" w:ascii="宋体" w:hAnsi="宋体" w:cs="宋体"/>
                <w:szCs w:val="21"/>
              </w:rPr>
              <w:t>5.已审批的活动，遇学校重要活动须服从学校统筹安排；</w:t>
            </w:r>
          </w:p>
          <w:p>
            <w:pPr>
              <w:spacing w:line="260" w:lineRule="exact"/>
              <w:rPr>
                <w:rFonts w:ascii="宋体" w:hAnsi="宋体" w:cs="宋体"/>
                <w:szCs w:val="21"/>
              </w:rPr>
            </w:pPr>
            <w:r>
              <w:rPr>
                <w:rFonts w:hint="eastAsia" w:ascii="宋体" w:hAnsi="宋体" w:cs="宋体"/>
                <w:szCs w:val="21"/>
              </w:rPr>
              <w:t>6.活动结束，使用单位立即组织人员清理卫生、恢复现场。</w:t>
            </w:r>
          </w:p>
        </w:tc>
      </w:tr>
    </w:tbl>
    <w:p>
      <w:pPr>
        <w:widowControl/>
        <w:adjustRightInd w:val="0"/>
        <w:spacing w:line="400" w:lineRule="exact"/>
        <w:rPr>
          <w:kern w:val="0"/>
          <w:sz w:val="20"/>
          <w:szCs w:val="22"/>
        </w:rPr>
        <w:sectPr>
          <w:footerReference r:id="rId4" w:type="default"/>
          <w:pgSz w:w="11906" w:h="16838"/>
          <w:pgMar w:top="1304" w:right="1134" w:bottom="1440" w:left="1134" w:header="851" w:footer="992" w:gutter="0"/>
          <w:cols w:space="425" w:num="1"/>
          <w:docGrid w:type="lines" w:linePitch="312" w:charSpace="0"/>
        </w:sectPr>
      </w:pPr>
      <w:r>
        <w:rPr>
          <w:rFonts w:hint="eastAsia"/>
          <w:kern w:val="0"/>
          <w:sz w:val="20"/>
          <w:szCs w:val="22"/>
        </w:rPr>
        <w:t>注：此表一式四份，审批后一份交保卫处，一份交宣传部，一份由使用部门存档，一份实验实训管理中心留存。</w:t>
      </w:r>
    </w:p>
    <w:p>
      <w:pPr>
        <w:widowControl/>
        <w:shd w:val="clear" w:color="auto" w:fill="FFFFFF"/>
        <w:wordWrap w:val="0"/>
        <w:spacing w:line="520" w:lineRule="exact"/>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附件：2</w:t>
      </w:r>
    </w:p>
    <w:p>
      <w:pPr>
        <w:pStyle w:val="2"/>
        <w:spacing w:before="0" w:after="0" w:line="360" w:lineRule="auto"/>
        <w:jc w:val="center"/>
        <w:rPr>
          <w:rFonts w:ascii="方正小标宋简体" w:hAnsi="华文中宋" w:eastAsia="方正小标宋简体"/>
          <w:b w:val="0"/>
          <w:kern w:val="2"/>
          <w:sz w:val="36"/>
          <w:szCs w:val="36"/>
        </w:rPr>
      </w:pPr>
      <w:r>
        <w:rPr>
          <w:rFonts w:hint="eastAsia" w:ascii="方正小标宋简体" w:hAnsi="华文中宋" w:eastAsia="方正小标宋简体"/>
          <w:b w:val="0"/>
          <w:kern w:val="2"/>
          <w:sz w:val="36"/>
          <w:szCs w:val="36"/>
        </w:rPr>
        <w:t>河南艺术职业学院报告厅、小剧场入场协议书</w:t>
      </w:r>
    </w:p>
    <w:p>
      <w:pPr>
        <w:rPr>
          <w:sz w:val="16"/>
          <w:szCs w:val="20"/>
        </w:rPr>
      </w:pPr>
    </w:p>
    <w:p>
      <w:pPr>
        <w:pStyle w:val="2"/>
        <w:spacing w:before="0" w:after="0" w:line="540" w:lineRule="exac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甲方：实验实训管理中心</w:t>
      </w:r>
    </w:p>
    <w:p>
      <w:pPr>
        <w:pStyle w:val="2"/>
        <w:spacing w:before="0" w:after="0" w:line="540" w:lineRule="exac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乙方：</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河南艺术职业学院学术报告厅、小剧场是学校举办大型活动、对外交流场地。为了圆满成功的举办本次活动，也为了甲、乙双方能够更好的为本次活动服务，请进入学校大型活动场地严格遵守以下规定：</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1、使用前乙方应提前向甲方提交本次活动的场地使用申请表、具体活动流程和节目单。</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2、乙方如果需要增加硬件或移动场地的原有设备，须向甲方提出申请，如果未经允许擅自移动，甲方有权终止本次活动的进行；如增加硬件或移动场地的原有设备，在活动结束之后乙方负责恢复场地设备到原有状态，甲方工作人员验收合格之后方可离开。</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4、乙方负责活动场地的环境卫生，禁止所有人员在场地内抽烟、吃零食、工作餐、吐口香糖、随地乱扔垃圾等情况，劝阻不听者，甲方有权终止本次活动的进行。</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5、乙方在活动结束之后自行将物品整理齐后带出场地，甲方不负责看管。</w:t>
      </w:r>
    </w:p>
    <w:p>
      <w:pPr>
        <w:widowControl/>
        <w:shd w:val="clear" w:color="auto" w:fill="FFFFFF"/>
        <w:wordWrap w:val="0"/>
        <w:spacing w:line="520" w:lineRule="exact"/>
        <w:ind w:firstLine="482"/>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6、乙方负责人在进入活动场地前负责向本单位的工作人员传达在现场布置时不允许在墙面和地板上使用双面胶、透明胶带、钉钉子等毁坏场地地面、墙壁环境的布置。</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7、乙方负责人在进入活动场地前负责向本单位的所有人员传达《河南艺术职业学院报告厅、小剧场使用管理办法》：严禁私自添加用电设备、拆装场地内的所有物品，应保护化妆台玻璃镜面的清洁以及镜面镜前灯上禁止悬挂一切物品，禁止在场地的墙面上压腿等一系列损坏演展场地设施的行为，须严格遵守活动场地的各项规定，若有损坏照价赔偿。</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8、开展活动时须做好对场地设备设施的保护工作，场地布置过程中与地面、墙面的接触部分必须做好保护，不得在地面、墙面使用螺丝、钉子等做为固定媒介使用，任何铁轮搬用工具不得进入舞台，搬用过程中任何物品不能在地面上拖动，若有损坏照价赔偿。</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9、非场地工作人员严禁动用场地一切设备设施，如特殊需要须提前与甲方工作人员协商，同意后由专业人员负责教授使用方法，如未经允许所造成的一切损失将由使用方承担。</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10、严禁在活动期间使用明火。</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甲、乙双方本着平等互助的原则，更好的为本次活动服务，遵守本协议的各项规定及各活动场地的各项规章制度。</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30"/>
          <w:szCs w:val="30"/>
          <w:shd w:val="clear" w:color="auto" w:fill="FFFFFF"/>
          <w:lang w:bidi="ar"/>
        </w:rPr>
        <w:t>本协议一式二份，甲、乙双方各执一份，双方签字后本协议立即生效。</w:t>
      </w:r>
    </w:p>
    <w:p>
      <w:pPr>
        <w:widowControl/>
        <w:shd w:val="clear" w:color="auto" w:fill="FFFFFF"/>
        <w:wordWrap w:val="0"/>
        <w:spacing w:line="540" w:lineRule="exact"/>
        <w:ind w:firstLine="480"/>
        <w:jc w:val="left"/>
        <w:rPr>
          <w:rFonts w:ascii="仿宋_GB2312" w:hAnsi="仿宋_GB2312" w:eastAsia="仿宋_GB2312" w:cs="仿宋_GB2312"/>
          <w:color w:val="000000"/>
          <w:kern w:val="0"/>
          <w:sz w:val="30"/>
          <w:szCs w:val="30"/>
          <w:shd w:val="clear" w:color="auto" w:fill="FFFFFF"/>
          <w:lang w:bidi="ar"/>
        </w:rPr>
      </w:pPr>
    </w:p>
    <w:p>
      <w:pPr>
        <w:widowControl/>
        <w:shd w:val="clear" w:color="auto" w:fill="FFFFFF"/>
        <w:wordWrap w:val="0"/>
        <w:spacing w:line="540" w:lineRule="exact"/>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甲  方</w:t>
      </w:r>
      <w:r>
        <w:rPr>
          <w:rFonts w:hint="eastAsia" w:ascii="仿宋_GB2312" w:hAnsi="仿宋_GB2312" w:eastAsia="仿宋_GB2312" w:cs="仿宋_GB2312"/>
          <w:color w:val="000000"/>
          <w:kern w:val="0"/>
          <w:sz w:val="30"/>
          <w:szCs w:val="30"/>
          <w:shd w:val="clear" w:color="auto" w:fill="FFFFFF"/>
          <w:lang w:bidi="ar"/>
        </w:rPr>
        <w:t xml:space="preserve">：河南艺术职业学院      </w:t>
      </w:r>
      <w:r>
        <w:rPr>
          <w:rFonts w:hint="eastAsia" w:ascii="仿宋_GB2312" w:hAnsi="仿宋_GB2312" w:eastAsia="仿宋_GB2312" w:cs="仿宋_GB2312"/>
          <w:b/>
          <w:bCs/>
          <w:color w:val="000000"/>
          <w:kern w:val="0"/>
          <w:sz w:val="30"/>
          <w:szCs w:val="30"/>
          <w:shd w:val="clear" w:color="auto" w:fill="FFFFFF"/>
          <w:lang w:bidi="ar"/>
        </w:rPr>
        <w:t>乙  方</w:t>
      </w:r>
      <w:r>
        <w:rPr>
          <w:rFonts w:hint="eastAsia" w:ascii="仿宋_GB2312" w:hAnsi="仿宋_GB2312" w:eastAsia="仿宋_GB2312" w:cs="仿宋_GB2312"/>
          <w:color w:val="000000"/>
          <w:kern w:val="0"/>
          <w:sz w:val="30"/>
          <w:szCs w:val="30"/>
          <w:shd w:val="clear" w:color="auto" w:fill="FFFFFF"/>
          <w:lang w:bidi="ar"/>
        </w:rPr>
        <w:t xml:space="preserve">： </w:t>
      </w:r>
    </w:p>
    <w:p>
      <w:pPr>
        <w:widowControl/>
        <w:shd w:val="clear" w:color="auto" w:fill="FFFFFF"/>
        <w:wordWrap w:val="0"/>
        <w:spacing w:line="540" w:lineRule="exact"/>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color w:val="000000"/>
          <w:kern w:val="0"/>
          <w:sz w:val="24"/>
          <w:shd w:val="clear" w:color="auto" w:fill="FFFFFF"/>
          <w:lang w:bidi="ar"/>
        </w:rPr>
        <w:t>（盖章）</w:t>
      </w:r>
      <w:r>
        <w:rPr>
          <w:rFonts w:hint="eastAsia" w:ascii="仿宋_GB2312" w:hAnsi="仿宋_GB2312" w:eastAsia="仿宋_GB2312" w:cs="仿宋_GB2312"/>
          <w:color w:val="000000"/>
          <w:kern w:val="0"/>
          <w:sz w:val="30"/>
          <w:szCs w:val="30"/>
          <w:shd w:val="clear" w:color="auto" w:fill="FFFFFF"/>
          <w:lang w:bidi="ar"/>
        </w:rPr>
        <w:t xml:space="preserve">  实验实训管理中心      </w:t>
      </w:r>
      <w:r>
        <w:rPr>
          <w:rFonts w:hint="eastAsia" w:ascii="仿宋_GB2312" w:hAnsi="仿宋_GB2312" w:eastAsia="仿宋_GB2312" w:cs="仿宋_GB2312"/>
          <w:color w:val="000000"/>
          <w:kern w:val="0"/>
          <w:sz w:val="24"/>
          <w:shd w:val="clear" w:color="auto" w:fill="FFFFFF"/>
          <w:lang w:bidi="ar"/>
        </w:rPr>
        <w:t>（盖章）</w:t>
      </w:r>
    </w:p>
    <w:p>
      <w:pPr>
        <w:widowControl/>
        <w:shd w:val="clear" w:color="auto" w:fill="FFFFFF"/>
        <w:wordWrap w:val="0"/>
        <w:spacing w:line="540" w:lineRule="exact"/>
        <w:jc w:val="left"/>
        <w:rPr>
          <w:rFonts w:ascii="仿宋_GB2312" w:hAnsi="仿宋_GB2312" w:eastAsia="仿宋_GB2312" w:cs="仿宋_GB2312"/>
          <w:color w:val="000000"/>
          <w:kern w:val="0"/>
          <w:sz w:val="30"/>
          <w:szCs w:val="30"/>
          <w:shd w:val="clear" w:color="auto" w:fill="FFFFFF"/>
          <w:lang w:bidi="ar"/>
        </w:rPr>
      </w:pPr>
      <w:r>
        <w:rPr>
          <w:rFonts w:hint="eastAsia" w:ascii="仿宋_GB2312" w:hAnsi="仿宋_GB2312" w:eastAsia="仿宋_GB2312" w:cs="仿宋_GB2312"/>
          <w:b/>
          <w:bCs/>
          <w:color w:val="000000"/>
          <w:kern w:val="0"/>
          <w:sz w:val="30"/>
          <w:szCs w:val="30"/>
          <w:shd w:val="clear" w:color="auto" w:fill="FFFFFF"/>
          <w:lang w:bidi="ar"/>
        </w:rPr>
        <w:t>负责人</w:t>
      </w:r>
      <w:r>
        <w:rPr>
          <w:rFonts w:hint="eastAsia" w:ascii="仿宋_GB2312" w:hAnsi="仿宋_GB2312" w:eastAsia="仿宋_GB2312" w:cs="仿宋_GB2312"/>
          <w:color w:val="000000"/>
          <w:kern w:val="0"/>
          <w:sz w:val="30"/>
          <w:szCs w:val="30"/>
          <w:shd w:val="clear" w:color="auto" w:fill="FFFFFF"/>
          <w:lang w:bidi="ar"/>
        </w:rPr>
        <w:t xml:space="preserve">：                      </w:t>
      </w:r>
      <w:r>
        <w:rPr>
          <w:rFonts w:hint="eastAsia" w:ascii="仿宋_GB2312" w:hAnsi="仿宋_GB2312" w:eastAsia="仿宋_GB2312" w:cs="仿宋_GB2312"/>
          <w:b/>
          <w:bCs/>
          <w:color w:val="000000"/>
          <w:kern w:val="0"/>
          <w:sz w:val="30"/>
          <w:szCs w:val="30"/>
          <w:shd w:val="clear" w:color="auto" w:fill="FFFFFF"/>
          <w:lang w:bidi="ar"/>
        </w:rPr>
        <w:t>负责人</w:t>
      </w:r>
      <w:r>
        <w:rPr>
          <w:rFonts w:hint="eastAsia" w:ascii="仿宋_GB2312" w:hAnsi="仿宋_GB2312" w:eastAsia="仿宋_GB2312" w:cs="仿宋_GB2312"/>
          <w:color w:val="000000"/>
          <w:kern w:val="0"/>
          <w:sz w:val="30"/>
          <w:szCs w:val="30"/>
          <w:shd w:val="clear" w:color="auto" w:fill="FFFFFF"/>
          <w:lang w:bidi="ar"/>
        </w:rPr>
        <w:t>：</w:t>
      </w:r>
    </w:p>
    <w:p>
      <w:pPr>
        <w:widowControl/>
        <w:shd w:val="clear" w:color="auto" w:fill="FFFFFF"/>
        <w:wordWrap w:val="0"/>
        <w:spacing w:line="540" w:lineRule="exact"/>
        <w:jc w:val="left"/>
        <w:rPr>
          <w:rFonts w:cs="仿宋" w:asciiTheme="minorEastAsia" w:hAnsiTheme="minorEastAsia"/>
          <w:sz w:val="24"/>
        </w:rPr>
      </w:pPr>
      <w:r>
        <w:rPr>
          <w:rFonts w:hint="eastAsia" w:ascii="仿宋_GB2312" w:hAnsi="仿宋_GB2312" w:eastAsia="仿宋_GB2312" w:cs="仿宋_GB2312"/>
          <w:b/>
          <w:bCs/>
          <w:color w:val="000000"/>
          <w:kern w:val="0"/>
          <w:sz w:val="30"/>
          <w:szCs w:val="30"/>
          <w:shd w:val="clear" w:color="auto" w:fill="FFFFFF"/>
          <w:lang w:bidi="ar"/>
        </w:rPr>
        <w:t>时  间</w:t>
      </w:r>
      <w:r>
        <w:rPr>
          <w:rFonts w:hint="eastAsia" w:ascii="仿宋_GB2312" w:hAnsi="仿宋_GB2312" w:eastAsia="仿宋_GB2312" w:cs="仿宋_GB2312"/>
          <w:color w:val="000000"/>
          <w:kern w:val="0"/>
          <w:sz w:val="30"/>
          <w:szCs w:val="30"/>
          <w:shd w:val="clear" w:color="auto" w:fill="FFFFFF"/>
          <w:lang w:bidi="ar"/>
        </w:rPr>
        <w:t xml:space="preserve">：    年   月   日      </w:t>
      </w:r>
      <w:r>
        <w:rPr>
          <w:rFonts w:hint="eastAsia" w:ascii="仿宋_GB2312" w:hAnsi="仿宋_GB2312" w:eastAsia="仿宋_GB2312" w:cs="仿宋_GB2312"/>
          <w:b/>
          <w:bCs/>
          <w:color w:val="000000"/>
          <w:kern w:val="0"/>
          <w:sz w:val="30"/>
          <w:szCs w:val="30"/>
          <w:shd w:val="clear" w:color="auto" w:fill="FFFFFF"/>
          <w:lang w:bidi="ar"/>
        </w:rPr>
        <w:t>时  间</w:t>
      </w:r>
      <w:r>
        <w:rPr>
          <w:rFonts w:hint="eastAsia" w:ascii="仿宋_GB2312" w:hAnsi="仿宋_GB2312" w:eastAsia="仿宋_GB2312" w:cs="仿宋_GB2312"/>
          <w:color w:val="000000"/>
          <w:kern w:val="0"/>
          <w:sz w:val="30"/>
          <w:szCs w:val="30"/>
          <w:shd w:val="clear" w:color="auto" w:fill="FFFFFF"/>
          <w:lang w:bidi="ar"/>
        </w:rPr>
        <w:t xml:space="preserve">：    年   月   日 </w:t>
      </w:r>
      <w:r>
        <w:rPr>
          <w:rFonts w:hint="eastAsia" w:cs="仿宋" w:asciiTheme="minorEastAsia" w:hAnsiTheme="minorEastAsia"/>
          <w:sz w:val="24"/>
        </w:rPr>
        <w:t xml:space="preserve"> </w:t>
      </w:r>
    </w:p>
    <w:p>
      <w:pPr>
        <w:widowControl/>
        <w:adjustRightInd w:val="0"/>
        <w:spacing w:line="400" w:lineRule="exact"/>
        <w:rPr>
          <w:kern w:val="0"/>
          <w:sz w:val="20"/>
          <w:szCs w:val="22"/>
        </w:rPr>
      </w:pPr>
    </w:p>
    <w:sectPr>
      <w:pgSz w:w="11906" w:h="16838"/>
      <w:pgMar w:top="130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zAzZGZlNjVkM2UzZTIwZWIwYzdhZDZkNjI2YmQifQ=="/>
  </w:docVars>
  <w:rsids>
    <w:rsidRoot w:val="35B66244"/>
    <w:rsid w:val="001C2D33"/>
    <w:rsid w:val="002E0EE0"/>
    <w:rsid w:val="003361D2"/>
    <w:rsid w:val="003A0B31"/>
    <w:rsid w:val="004F3DB6"/>
    <w:rsid w:val="00530801"/>
    <w:rsid w:val="00535CAB"/>
    <w:rsid w:val="005F0AA5"/>
    <w:rsid w:val="00615F64"/>
    <w:rsid w:val="00631B1F"/>
    <w:rsid w:val="006663C6"/>
    <w:rsid w:val="007075A2"/>
    <w:rsid w:val="00715964"/>
    <w:rsid w:val="0095452B"/>
    <w:rsid w:val="00A81036"/>
    <w:rsid w:val="00B33D38"/>
    <w:rsid w:val="00C1696A"/>
    <w:rsid w:val="00C64FFA"/>
    <w:rsid w:val="00ED34AA"/>
    <w:rsid w:val="00FD4F63"/>
    <w:rsid w:val="00FF1587"/>
    <w:rsid w:val="0BD42505"/>
    <w:rsid w:val="0CBE5355"/>
    <w:rsid w:val="0D054058"/>
    <w:rsid w:val="0E6A098F"/>
    <w:rsid w:val="0FF23D92"/>
    <w:rsid w:val="10046849"/>
    <w:rsid w:val="11333889"/>
    <w:rsid w:val="134B41A3"/>
    <w:rsid w:val="15344B89"/>
    <w:rsid w:val="190855FC"/>
    <w:rsid w:val="1A937E3D"/>
    <w:rsid w:val="1B0E2F95"/>
    <w:rsid w:val="1F7E374E"/>
    <w:rsid w:val="221B28B1"/>
    <w:rsid w:val="246A195F"/>
    <w:rsid w:val="247022A7"/>
    <w:rsid w:val="24CA7F0B"/>
    <w:rsid w:val="26116EF0"/>
    <w:rsid w:val="2632198A"/>
    <w:rsid w:val="26404627"/>
    <w:rsid w:val="27D97275"/>
    <w:rsid w:val="28E3573D"/>
    <w:rsid w:val="28EB2530"/>
    <w:rsid w:val="290860F5"/>
    <w:rsid w:val="293B3CB2"/>
    <w:rsid w:val="29916EC0"/>
    <w:rsid w:val="2FC80D9D"/>
    <w:rsid w:val="3247650A"/>
    <w:rsid w:val="337F6063"/>
    <w:rsid w:val="35B66244"/>
    <w:rsid w:val="36572A35"/>
    <w:rsid w:val="36C963DB"/>
    <w:rsid w:val="393C6ED0"/>
    <w:rsid w:val="399D6836"/>
    <w:rsid w:val="3A6349F6"/>
    <w:rsid w:val="3ADF1782"/>
    <w:rsid w:val="3BB64791"/>
    <w:rsid w:val="40742183"/>
    <w:rsid w:val="41CD097A"/>
    <w:rsid w:val="4452279A"/>
    <w:rsid w:val="49DB003F"/>
    <w:rsid w:val="4E0C6FDD"/>
    <w:rsid w:val="4E5B4D57"/>
    <w:rsid w:val="4E6A4802"/>
    <w:rsid w:val="4F710579"/>
    <w:rsid w:val="53FB70CA"/>
    <w:rsid w:val="5403470F"/>
    <w:rsid w:val="54DD0B09"/>
    <w:rsid w:val="56BB6630"/>
    <w:rsid w:val="597332A9"/>
    <w:rsid w:val="59F842F5"/>
    <w:rsid w:val="5CBF1D68"/>
    <w:rsid w:val="60F11A9E"/>
    <w:rsid w:val="62740BD9"/>
    <w:rsid w:val="628405AE"/>
    <w:rsid w:val="64392515"/>
    <w:rsid w:val="68B96DD4"/>
    <w:rsid w:val="68E41C4C"/>
    <w:rsid w:val="6910536C"/>
    <w:rsid w:val="6993082D"/>
    <w:rsid w:val="6CDA5A16"/>
    <w:rsid w:val="6D5910F7"/>
    <w:rsid w:val="6D8048D6"/>
    <w:rsid w:val="6F3B6D06"/>
    <w:rsid w:val="71586AC8"/>
    <w:rsid w:val="738F7112"/>
    <w:rsid w:val="74BC06F1"/>
    <w:rsid w:val="76420266"/>
    <w:rsid w:val="78054355"/>
    <w:rsid w:val="7A0348C4"/>
    <w:rsid w:val="7BC7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2365</Words>
  <Characters>2420</Characters>
  <Lines>20</Lines>
  <Paragraphs>5</Paragraphs>
  <TotalTime>14</TotalTime>
  <ScaleCrop>false</ScaleCrop>
  <LinksUpToDate>false</LinksUpToDate>
  <CharactersWithSpaces>2701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2023-07-05T06:52:00Z</dcterms:created>
  <dc:creator>蒋</dc:creator>
  <cp:lastModifiedBy>蒋</cp:lastModifiedBy>
  <cp:lastPrinted>2023-07-05T07:16:00Z</cp:lastPrinted>
  <dcterms:modified xsi:type="dcterms:W3CDTF">2023-07-06T01:55:59Z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EA6FB09446544B8E855A545DA779B2C4_13</vt:lpwstr>
  </property>
</Properties>
</file>